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A7" w:rsidRDefault="0076583A" w:rsidP="005D40C7">
      <w:pPr>
        <w:ind w:left="720"/>
        <w:jc w:val="right"/>
      </w:pPr>
      <w:r>
        <w:rPr>
          <w:b/>
          <w:noProof/>
          <w:sz w:val="21"/>
          <w:szCs w:val="21"/>
          <w:u w:val="single"/>
          <w:lang w:val="en-US"/>
        </w:rPr>
        <w:drawing>
          <wp:inline distT="0" distB="0" distL="0" distR="0" wp14:anchorId="43AF042C" wp14:editId="2C3FD6B0">
            <wp:extent cx="2073994" cy="10287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QPC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34" cy="102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7312" w:rsidRPr="00672708">
        <w:rPr>
          <w:b/>
          <w:sz w:val="21"/>
          <w:szCs w:val="21"/>
          <w:u w:val="single"/>
          <w:lang w:val="de-DE"/>
        </w:rPr>
        <w:br w:type="textWrapping" w:clear="all"/>
      </w:r>
    </w:p>
    <w:p w:rsidR="002764A7" w:rsidRPr="002F158C" w:rsidRDefault="002F158C" w:rsidP="002764A7">
      <w:pPr>
        <w:ind w:left="720"/>
        <w:jc w:val="center"/>
        <w:rPr>
          <w:rFonts w:cs="Arial"/>
          <w:b/>
          <w:sz w:val="28"/>
          <w:lang w:val="en-US"/>
        </w:rPr>
      </w:pPr>
      <w:r>
        <w:rPr>
          <w:rFonts w:cs="Arial"/>
          <w:b/>
          <w:sz w:val="28"/>
          <w:lang w:val="en-US"/>
        </w:rPr>
        <w:t xml:space="preserve">Online </w:t>
      </w:r>
      <w:r w:rsidRPr="002F158C">
        <w:rPr>
          <w:rFonts w:cs="Arial"/>
          <w:b/>
          <w:sz w:val="28"/>
          <w:lang w:val="en-US"/>
        </w:rPr>
        <w:t xml:space="preserve">Content </w:t>
      </w:r>
      <w:r w:rsidR="002764A7" w:rsidRPr="002F158C">
        <w:rPr>
          <w:rFonts w:cs="Arial"/>
          <w:b/>
          <w:sz w:val="28"/>
          <w:lang w:val="en-US"/>
        </w:rPr>
        <w:t>Manager</w:t>
      </w:r>
      <w:r w:rsidR="000D2BED">
        <w:rPr>
          <w:rFonts w:cs="Arial"/>
          <w:b/>
          <w:sz w:val="28"/>
          <w:lang w:val="en-US"/>
        </w:rPr>
        <w:t xml:space="preserve"> </w:t>
      </w:r>
      <w:r w:rsidR="002764A7" w:rsidRPr="002F158C">
        <w:rPr>
          <w:rFonts w:cs="Arial"/>
          <w:b/>
          <w:sz w:val="28"/>
          <w:lang w:val="en-US"/>
        </w:rPr>
        <w:t>(m/w) – IQPC Berlin</w:t>
      </w:r>
    </w:p>
    <w:p w:rsidR="002764A7" w:rsidRPr="00A41562" w:rsidRDefault="002764A7" w:rsidP="002764A7">
      <w:pPr>
        <w:spacing w:after="0" w:line="240" w:lineRule="auto"/>
        <w:ind w:left="720"/>
        <w:rPr>
          <w:rFonts w:cs="Arial"/>
          <w:lang w:val="de-DE"/>
        </w:rPr>
      </w:pPr>
      <w:r w:rsidRPr="00A41562">
        <w:rPr>
          <w:rFonts w:cs="Arial"/>
          <w:lang w:val="de-DE"/>
        </w:rPr>
        <w:t>IQPC entwickelt, organisiert und vertreibt exklusive Fachkonferenzen zu aktuellen Themen aus Wirtsc</w:t>
      </w:r>
      <w:r w:rsidR="00A41562" w:rsidRPr="00A41562">
        <w:rPr>
          <w:rFonts w:cs="Arial"/>
          <w:lang w:val="de-DE"/>
        </w:rPr>
        <w:t xml:space="preserve">haft, Wissenschaft und Technik. </w:t>
      </w:r>
    </w:p>
    <w:p w:rsid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Wir suchen eine/n </w:t>
      </w:r>
      <w:r w:rsidRPr="005D40C7">
        <w:rPr>
          <w:rFonts w:cs="Arial"/>
          <w:b/>
          <w:lang w:val="de-DE"/>
        </w:rPr>
        <w:t>Online</w:t>
      </w:r>
      <w:r w:rsidR="002F158C">
        <w:rPr>
          <w:rFonts w:cs="Arial"/>
          <w:b/>
          <w:lang w:val="de-DE"/>
        </w:rPr>
        <w:t xml:space="preserve"> Content</w:t>
      </w:r>
      <w:r w:rsidRPr="005D40C7">
        <w:rPr>
          <w:rFonts w:cs="Arial"/>
          <w:b/>
          <w:lang w:val="de-DE"/>
        </w:rPr>
        <w:t xml:space="preserve"> Manager</w:t>
      </w:r>
      <w:bookmarkStart w:id="0" w:name="_GoBack"/>
      <w:bookmarkEnd w:id="0"/>
      <w:r w:rsidRPr="005D40C7">
        <w:rPr>
          <w:rFonts w:cs="Arial"/>
          <w:b/>
          <w:lang w:val="de-DE"/>
        </w:rPr>
        <w:t>(m/w)</w:t>
      </w:r>
      <w:r w:rsidRPr="002764A7">
        <w:rPr>
          <w:rFonts w:cs="Arial"/>
          <w:lang w:val="de-DE"/>
        </w:rPr>
        <w:t xml:space="preserve"> zur Unterstützung unseres multikulturellen und internationalen Marketing Teams. Ihre Aufgabe ist es, durch Planung und Durchführung gezielter </w:t>
      </w:r>
      <w:r w:rsidR="00A41562">
        <w:rPr>
          <w:rFonts w:cs="Arial"/>
          <w:lang w:val="de-DE"/>
        </w:rPr>
        <w:t xml:space="preserve">Content </w:t>
      </w:r>
      <w:r w:rsidRPr="002764A7">
        <w:rPr>
          <w:rFonts w:cs="Arial"/>
          <w:lang w:val="de-DE"/>
        </w:rPr>
        <w:t xml:space="preserve">Marketingstrategien die Zahl der Interessenten für unsere Webseiten zu steigern sowie die Teilnehmerzahl unserer Konferenzen positiv zu beeinflussen. </w:t>
      </w:r>
    </w:p>
    <w:p w:rsidR="002764A7" w:rsidRPr="00A70F01" w:rsidRDefault="002764A7" w:rsidP="002764A7">
      <w:pPr>
        <w:spacing w:after="0" w:line="240" w:lineRule="auto"/>
        <w:ind w:left="720"/>
        <w:rPr>
          <w:rFonts w:cs="Arial"/>
          <w:lang w:val="de-DE"/>
        </w:rPr>
      </w:pPr>
    </w:p>
    <w:p w:rsidR="002F158C" w:rsidRPr="00A70F01" w:rsidRDefault="002F158C" w:rsidP="002764A7">
      <w:pPr>
        <w:spacing w:after="0" w:line="240" w:lineRule="auto"/>
        <w:ind w:left="720"/>
        <w:rPr>
          <w:rFonts w:cs="Arial"/>
          <w:lang w:val="de-DE"/>
        </w:rPr>
      </w:pP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  <w:r w:rsidRPr="002764A7">
        <w:rPr>
          <w:rFonts w:cs="Arial"/>
          <w:b/>
          <w:lang w:val="de-DE"/>
        </w:rPr>
        <w:t xml:space="preserve">Ihre Aufgaben: </w:t>
      </w:r>
    </w:p>
    <w:p w:rsid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</w:p>
    <w:p w:rsidR="002F158C" w:rsidRDefault="00A41562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>
        <w:rPr>
          <w:rFonts w:cs="Arial"/>
          <w:lang w:val="de-DE"/>
        </w:rPr>
        <w:t xml:space="preserve">Entwicklung von Content </w:t>
      </w:r>
      <w:r w:rsidR="002F158C" w:rsidRPr="002764A7">
        <w:rPr>
          <w:rFonts w:cs="Arial"/>
          <w:lang w:val="de-DE"/>
        </w:rPr>
        <w:t>Marketing</w:t>
      </w:r>
      <w:r>
        <w:rPr>
          <w:rFonts w:cs="Arial"/>
          <w:lang w:val="de-DE"/>
        </w:rPr>
        <w:t xml:space="preserve"> S</w:t>
      </w:r>
      <w:r w:rsidR="002F158C" w:rsidRPr="002764A7">
        <w:rPr>
          <w:rFonts w:cs="Arial"/>
          <w:lang w:val="de-DE"/>
        </w:rPr>
        <w:t>trategien</w:t>
      </w:r>
      <w:r>
        <w:rPr>
          <w:rFonts w:cs="Arial"/>
          <w:lang w:val="de-DE"/>
        </w:rPr>
        <w:t xml:space="preserve"> anhand der Customer Journey für unterschiedliche Themen und Zielgruppen</w:t>
      </w:r>
    </w:p>
    <w:p w:rsidR="00A41562" w:rsidRDefault="00A41562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>
        <w:rPr>
          <w:rFonts w:cs="Arial"/>
          <w:lang w:val="de-DE"/>
        </w:rPr>
        <w:t>Verfassen von Artikeln / Infografiken zu unterschiedlichen Themen und Zielgruppen</w:t>
      </w:r>
    </w:p>
    <w:p w:rsidR="00A41562" w:rsidRDefault="00A41562" w:rsidP="002764A7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>
        <w:rPr>
          <w:rFonts w:cs="Arial"/>
          <w:lang w:val="de-DE"/>
        </w:rPr>
        <w:t>Zusammenarbeit / Briefing externer Autoren bzw. Ausbau des externen Autorennetzwerkes</w:t>
      </w:r>
    </w:p>
    <w:p w:rsidR="002F158C" w:rsidRDefault="002F158C" w:rsidP="002F158C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F158C">
        <w:rPr>
          <w:rFonts w:cs="Arial"/>
          <w:lang w:val="de-DE"/>
        </w:rPr>
        <w:t xml:space="preserve">Führen von Audio- und Video-Interviews </w:t>
      </w:r>
    </w:p>
    <w:p w:rsidR="00A41562" w:rsidRPr="002F158C" w:rsidRDefault="00A41562" w:rsidP="002F158C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>
        <w:rPr>
          <w:rFonts w:cs="Arial"/>
          <w:lang w:val="de-DE"/>
        </w:rPr>
        <w:t>Umfangreiche Internetrecherche</w:t>
      </w:r>
    </w:p>
    <w:p w:rsidR="002F158C" w:rsidRPr="002F158C" w:rsidRDefault="002F158C" w:rsidP="002F158C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F158C">
        <w:rPr>
          <w:rFonts w:cs="Arial"/>
          <w:lang w:val="de-DE"/>
        </w:rPr>
        <w:t>Bewerbung der Inhalte durch Online / SEM / Social Media Marketing</w:t>
      </w:r>
    </w:p>
    <w:p w:rsidR="00A41562" w:rsidRPr="002F158C" w:rsidRDefault="00A41562" w:rsidP="00A41562">
      <w:pPr>
        <w:pStyle w:val="ListParagraph"/>
        <w:numPr>
          <w:ilvl w:val="0"/>
          <w:numId w:val="24"/>
        </w:numPr>
        <w:spacing w:after="0" w:line="240" w:lineRule="auto"/>
        <w:rPr>
          <w:rFonts w:cs="Arial"/>
          <w:lang w:val="de-DE"/>
        </w:rPr>
      </w:pPr>
      <w:r w:rsidRPr="002F158C">
        <w:rPr>
          <w:rFonts w:cs="Arial"/>
          <w:lang w:val="de-DE"/>
        </w:rPr>
        <w:t>Verfassen von Pressemitteilungen auf Deutsch und Englisch</w:t>
      </w:r>
    </w:p>
    <w:p w:rsid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</w:p>
    <w:p w:rsidR="002F158C" w:rsidRPr="002764A7" w:rsidRDefault="002F158C" w:rsidP="002764A7">
      <w:pPr>
        <w:spacing w:after="0" w:line="240" w:lineRule="auto"/>
        <w:ind w:left="720"/>
        <w:rPr>
          <w:rFonts w:cs="Arial"/>
          <w:lang w:val="de-DE"/>
        </w:rPr>
      </w:pPr>
    </w:p>
    <w:p w:rsid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  <w:r w:rsidRPr="002764A7">
        <w:rPr>
          <w:rFonts w:cs="Arial"/>
          <w:b/>
          <w:lang w:val="de-DE"/>
        </w:rPr>
        <w:t xml:space="preserve">Ihr Profil: </w:t>
      </w: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</w:p>
    <w:p w:rsidR="002764A7" w:rsidRDefault="00A41562" w:rsidP="002764A7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>
        <w:rPr>
          <w:rFonts w:cs="Arial"/>
          <w:lang w:val="de-DE"/>
        </w:rPr>
        <w:t>Erfolgreich a</w:t>
      </w:r>
      <w:r w:rsidR="002764A7" w:rsidRPr="002764A7">
        <w:rPr>
          <w:rFonts w:cs="Arial"/>
          <w:lang w:val="de-DE"/>
        </w:rPr>
        <w:t>bgeschlossenes Studium</w:t>
      </w:r>
      <w:r>
        <w:rPr>
          <w:rFonts w:cs="Arial"/>
          <w:lang w:val="de-DE"/>
        </w:rPr>
        <w:t xml:space="preserve"> (Medienwissenschaft, Jornalismus, etc.) </w:t>
      </w:r>
      <w:r w:rsidR="002764A7" w:rsidRPr="002764A7">
        <w:rPr>
          <w:rFonts w:cs="Arial"/>
          <w:lang w:val="de-DE"/>
        </w:rPr>
        <w:t xml:space="preserve"> oder vergleichbare </w:t>
      </w:r>
      <w:r>
        <w:rPr>
          <w:rFonts w:cs="Arial"/>
          <w:lang w:val="de-DE"/>
        </w:rPr>
        <w:t>Berufsa</w:t>
      </w:r>
      <w:r w:rsidR="002764A7" w:rsidRPr="002764A7">
        <w:rPr>
          <w:rFonts w:cs="Arial"/>
          <w:lang w:val="de-DE"/>
        </w:rPr>
        <w:t xml:space="preserve">usbildung </w:t>
      </w:r>
    </w:p>
    <w:p w:rsidR="00A41562" w:rsidRPr="00A41562" w:rsidRDefault="002F158C" w:rsidP="00A41562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F158C">
        <w:rPr>
          <w:rFonts w:cs="Arial"/>
          <w:lang w:val="de-DE"/>
        </w:rPr>
        <w:t xml:space="preserve">Erste Berufserfahrung im </w:t>
      </w:r>
      <w:r w:rsidR="00A41562">
        <w:rPr>
          <w:rFonts w:cs="Arial"/>
          <w:lang w:val="de-DE"/>
        </w:rPr>
        <w:t xml:space="preserve">Bereich Content </w:t>
      </w:r>
      <w:r w:rsidRPr="002F158C">
        <w:rPr>
          <w:rFonts w:cs="Arial"/>
          <w:lang w:val="de-DE"/>
        </w:rPr>
        <w:t>Marketing</w:t>
      </w:r>
      <w:r w:rsidR="00A41562">
        <w:rPr>
          <w:rFonts w:cs="Arial"/>
          <w:lang w:val="de-DE"/>
        </w:rPr>
        <w:t xml:space="preserve"> </w:t>
      </w:r>
      <w:r w:rsidRPr="002F158C">
        <w:rPr>
          <w:rFonts w:cs="Arial"/>
          <w:lang w:val="de-DE"/>
        </w:rPr>
        <w:t>/</w:t>
      </w:r>
      <w:r w:rsidR="00A41562">
        <w:rPr>
          <w:rFonts w:cs="Arial"/>
          <w:lang w:val="de-DE"/>
        </w:rPr>
        <w:t xml:space="preserve"> Redaktionelle Berichterstattung</w:t>
      </w:r>
    </w:p>
    <w:p w:rsidR="002F158C" w:rsidRPr="002F158C" w:rsidRDefault="002F158C" w:rsidP="002F158C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F158C">
        <w:rPr>
          <w:rFonts w:cs="Arial"/>
          <w:lang w:val="de-DE"/>
        </w:rPr>
        <w:t xml:space="preserve">Exzellente </w:t>
      </w:r>
      <w:r w:rsidR="00A41562">
        <w:rPr>
          <w:rFonts w:cs="Arial"/>
          <w:lang w:val="de-DE"/>
        </w:rPr>
        <w:t xml:space="preserve">Deutsch- und </w:t>
      </w:r>
      <w:r w:rsidRPr="002F158C">
        <w:rPr>
          <w:rFonts w:cs="Arial"/>
          <w:lang w:val="de-DE"/>
        </w:rPr>
        <w:t>Englisch</w:t>
      </w:r>
      <w:r w:rsidR="00A41562">
        <w:rPr>
          <w:rFonts w:cs="Arial"/>
          <w:lang w:val="de-DE"/>
        </w:rPr>
        <w:t>k</w:t>
      </w:r>
      <w:r w:rsidRPr="002F158C">
        <w:rPr>
          <w:rFonts w:cs="Arial"/>
          <w:lang w:val="de-DE"/>
        </w:rPr>
        <w:t>enntnisse, mündlich wie schriftlich</w:t>
      </w:r>
    </w:p>
    <w:p w:rsidR="002F158C" w:rsidRDefault="002F158C" w:rsidP="002F158C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F158C">
        <w:rPr>
          <w:rFonts w:cs="Arial"/>
          <w:lang w:val="de-DE"/>
        </w:rPr>
        <w:t>Hohe Affinität zum Online-Umfeld/Internet und Social Media</w:t>
      </w:r>
    </w:p>
    <w:p w:rsidR="002F158C" w:rsidRPr="002F158C" w:rsidRDefault="00891943" w:rsidP="002F158C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>
        <w:rPr>
          <w:rFonts w:cs="Arial"/>
          <w:lang w:val="de-DE"/>
        </w:rPr>
        <w:t>Ausgeprägte Kenntnisse des Suchmaschinen- und Internet-Marktes</w:t>
      </w:r>
    </w:p>
    <w:p w:rsidR="002F158C" w:rsidRPr="002F158C" w:rsidRDefault="002F158C" w:rsidP="002F158C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F158C">
        <w:rPr>
          <w:rFonts w:cs="Arial"/>
          <w:lang w:val="de-DE"/>
        </w:rPr>
        <w:t>Vorkenntnisse in Indesign / Adobe Cloud sind wünschenswert</w:t>
      </w:r>
    </w:p>
    <w:p w:rsidR="002764A7" w:rsidRDefault="002764A7" w:rsidP="002764A7">
      <w:pPr>
        <w:spacing w:after="0" w:line="240" w:lineRule="auto"/>
        <w:ind w:left="720"/>
        <w:rPr>
          <w:rFonts w:cs="Arial"/>
          <w:lang w:val="de-DE"/>
        </w:rPr>
      </w:pPr>
    </w:p>
    <w:p w:rsidR="002F158C" w:rsidRPr="002764A7" w:rsidRDefault="002F158C" w:rsidP="002764A7">
      <w:pPr>
        <w:spacing w:after="0" w:line="240" w:lineRule="auto"/>
        <w:ind w:left="720"/>
        <w:rPr>
          <w:rFonts w:cs="Arial"/>
          <w:lang w:val="de-DE"/>
        </w:rPr>
      </w:pPr>
    </w:p>
    <w:p w:rsid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  <w:r w:rsidRPr="002764A7">
        <w:rPr>
          <w:rFonts w:cs="Arial"/>
          <w:b/>
          <w:lang w:val="de-DE"/>
        </w:rPr>
        <w:t xml:space="preserve">Wir bieten Ihnen: </w:t>
      </w:r>
    </w:p>
    <w:p w:rsidR="002764A7" w:rsidRPr="002764A7" w:rsidRDefault="002764A7" w:rsidP="002764A7">
      <w:pPr>
        <w:spacing w:after="0" w:line="240" w:lineRule="auto"/>
        <w:ind w:left="720"/>
        <w:rPr>
          <w:rFonts w:cs="Arial"/>
          <w:b/>
          <w:lang w:val="de-DE"/>
        </w:rPr>
      </w:pPr>
    </w:p>
    <w:p w:rsidR="002764A7" w:rsidRPr="002764A7" w:rsidRDefault="002764A7" w:rsidP="00680CCD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eine eigenverantwortliche Mitarbeit in einem internationalen Team </w:t>
      </w:r>
    </w:p>
    <w:p w:rsidR="002764A7" w:rsidRPr="002764A7" w:rsidRDefault="002764A7" w:rsidP="00680CCD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einen attraktiven Arbeitsplatz im Herzen von Berlin </w:t>
      </w:r>
    </w:p>
    <w:p w:rsidR="002764A7" w:rsidRPr="002764A7" w:rsidRDefault="002764A7" w:rsidP="00680CCD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eine professionelle Arbeitsatmosphäre </w:t>
      </w:r>
    </w:p>
    <w:p w:rsidR="002764A7" w:rsidRPr="002764A7" w:rsidRDefault="002764A7" w:rsidP="00680CCD">
      <w:pPr>
        <w:pStyle w:val="ListParagraph"/>
        <w:numPr>
          <w:ilvl w:val="0"/>
          <w:numId w:val="25"/>
        </w:numPr>
        <w:spacing w:after="0" w:line="240" w:lineRule="auto"/>
        <w:rPr>
          <w:rFonts w:cs="Arial"/>
          <w:lang w:val="de-DE"/>
        </w:rPr>
      </w:pPr>
      <w:r w:rsidRPr="002764A7">
        <w:rPr>
          <w:rFonts w:cs="Arial"/>
          <w:lang w:val="de-DE"/>
        </w:rPr>
        <w:t xml:space="preserve">hervorrangende Möglichkeiten zur Weiterentwicklung </w:t>
      </w:r>
    </w:p>
    <w:p w:rsidR="00672708" w:rsidRDefault="00672708" w:rsidP="00672708">
      <w:pPr>
        <w:spacing w:after="0" w:line="240" w:lineRule="auto"/>
        <w:ind w:left="1440"/>
        <w:contextualSpacing/>
        <w:rPr>
          <w:rFonts w:cs="Arial"/>
          <w:lang w:val="de-DE"/>
        </w:rPr>
      </w:pPr>
    </w:p>
    <w:p w:rsidR="002F158C" w:rsidRPr="00E0657E" w:rsidRDefault="002F158C" w:rsidP="00672708">
      <w:pPr>
        <w:spacing w:after="0" w:line="240" w:lineRule="auto"/>
        <w:ind w:left="1440"/>
        <w:contextualSpacing/>
        <w:rPr>
          <w:rFonts w:cs="Arial"/>
          <w:lang w:val="de-DE"/>
        </w:rPr>
      </w:pP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  <w:r w:rsidRPr="00E0657E">
        <w:rPr>
          <w:rFonts w:cs="Arial"/>
          <w:b/>
          <w:lang w:val="de-DE"/>
        </w:rPr>
        <w:t xml:space="preserve">Haben wir Ihr Interesse geweckt? </w:t>
      </w:r>
    </w:p>
    <w:p w:rsidR="00B11B44" w:rsidRPr="00E0657E" w:rsidRDefault="00B11B44" w:rsidP="00B11B44">
      <w:pPr>
        <w:spacing w:after="0" w:line="240" w:lineRule="auto"/>
        <w:ind w:left="720"/>
        <w:rPr>
          <w:rFonts w:cs="Arial"/>
          <w:b/>
          <w:lang w:val="de-DE"/>
        </w:rPr>
      </w:pPr>
    </w:p>
    <w:p w:rsidR="00B11B44" w:rsidRDefault="00B11B44" w:rsidP="00B11B44">
      <w:pPr>
        <w:spacing w:after="0" w:line="240" w:lineRule="auto"/>
        <w:ind w:left="720"/>
        <w:rPr>
          <w:rFonts w:cs="Arial"/>
          <w:lang w:val="de-DE"/>
        </w:rPr>
      </w:pPr>
      <w:r w:rsidRPr="00E0657E">
        <w:rPr>
          <w:rFonts w:cs="Arial"/>
          <w:lang w:val="de-DE"/>
        </w:rPr>
        <w:t xml:space="preserve">Dann senden Sie bitte Ihre aussagekräftigen Bewerbungsunterlagen inklusive möglichem Starttermin und ihrer </w:t>
      </w:r>
      <w:r w:rsidR="00E0657E">
        <w:rPr>
          <w:rFonts w:cs="Arial"/>
          <w:lang w:val="de-DE"/>
        </w:rPr>
        <w:t xml:space="preserve">Gehaltsvorstellung per Email an </w:t>
      </w:r>
      <w:hyperlink r:id="rId7" w:history="1">
        <w:r w:rsidR="00315E35" w:rsidRPr="00460255">
          <w:rPr>
            <w:rStyle w:val="Hyperlink"/>
            <w:rFonts w:cs="Arial"/>
            <w:lang w:val="de-DE"/>
          </w:rPr>
          <w:t>vanessa.engel@iqpc.de</w:t>
        </w:r>
      </w:hyperlink>
      <w:r w:rsidR="00315E35">
        <w:rPr>
          <w:rFonts w:cs="Arial"/>
          <w:lang w:val="de-DE"/>
        </w:rPr>
        <w:t xml:space="preserve"> oder wenn Sie Fragen haben sollten, kontaktieren Sie mich gerne unter: 030 20 913 279</w:t>
      </w:r>
    </w:p>
    <w:p w:rsidR="00B11B44" w:rsidRPr="00E0657E" w:rsidRDefault="00B11B44" w:rsidP="00B11B44">
      <w:pPr>
        <w:spacing w:after="0" w:line="240" w:lineRule="auto"/>
        <w:ind w:left="708"/>
        <w:rPr>
          <w:rFonts w:eastAsia="Times New Roman" w:cs="Arial"/>
          <w:color w:val="0000FF"/>
          <w:u w:val="single"/>
          <w:lang w:val="de-DE"/>
        </w:rPr>
      </w:pPr>
      <w:r w:rsidRPr="00E0657E">
        <w:rPr>
          <w:rFonts w:eastAsia="Times New Roman" w:cs="Arial"/>
          <w:lang w:val="de-DE"/>
        </w:rPr>
        <w:t xml:space="preserve">Weitere Karrieremöglichkeiten unter </w:t>
      </w:r>
      <w:hyperlink r:id="rId8" w:history="1">
        <w:r w:rsidRPr="00E0657E">
          <w:rPr>
            <w:rFonts w:eastAsia="Times New Roman" w:cs="Arial"/>
            <w:color w:val="0000FF"/>
            <w:u w:val="single"/>
            <w:lang w:val="de-DE"/>
          </w:rPr>
          <w:t>http://careers.iqpc.com/</w:t>
        </w:r>
      </w:hyperlink>
      <w:r w:rsidRPr="00E0657E">
        <w:rPr>
          <w:rFonts w:eastAsia="Times New Roman" w:cs="Arial"/>
          <w:color w:val="0000FF"/>
          <w:u w:val="single"/>
          <w:lang w:val="de-DE"/>
        </w:rPr>
        <w:t xml:space="preserve"> und mehr Informationen   </w:t>
      </w:r>
    </w:p>
    <w:p w:rsidR="00B11B44" w:rsidRPr="00E0657E" w:rsidRDefault="00B11B44" w:rsidP="00B11B44">
      <w:pPr>
        <w:spacing w:after="0" w:line="240" w:lineRule="auto"/>
        <w:ind w:left="708"/>
        <w:rPr>
          <w:rFonts w:eastAsia="Times New Roman" w:cs="Arial"/>
          <w:lang w:val="de-DE"/>
        </w:rPr>
      </w:pPr>
      <w:r w:rsidRPr="00E0657E">
        <w:rPr>
          <w:rFonts w:eastAsia="Times New Roman" w:cs="Arial"/>
          <w:color w:val="000000"/>
          <w:lang w:val="de-DE"/>
        </w:rPr>
        <w:t xml:space="preserve">zu IQPC als Arbeitgeber: </w:t>
      </w:r>
      <w:hyperlink r:id="rId9" w:history="1">
        <w:r w:rsidRPr="00E0657E">
          <w:rPr>
            <w:rFonts w:eastAsia="Times New Roman" w:cs="Arial"/>
            <w:color w:val="0000FF"/>
            <w:u w:val="single"/>
            <w:lang w:val="de-DE"/>
          </w:rPr>
          <w:t>http://careers.iqpc.com/2014/06/10/why-work-at-iqpc-sydney/</w:t>
        </w:r>
      </w:hyperlink>
    </w:p>
    <w:p w:rsidR="00E0657E" w:rsidRPr="00E0657E" w:rsidRDefault="00355A82" w:rsidP="00275605">
      <w:pPr>
        <w:spacing w:after="0" w:line="240" w:lineRule="auto"/>
        <w:ind w:left="708"/>
        <w:rPr>
          <w:rFonts w:eastAsia="Times New Roman" w:cs="Arial"/>
          <w:b/>
          <w:u w:val="single"/>
          <w:lang w:val="de-DE"/>
        </w:rPr>
      </w:pPr>
      <w:r w:rsidRPr="00E0657E">
        <w:rPr>
          <w:rFonts w:eastAsia="Times New Roman" w:cs="Arial"/>
          <w:b/>
          <w:u w:val="single"/>
          <w:lang w:val="de-DE"/>
        </w:rPr>
        <w:t xml:space="preserve"> </w:t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554FE4E5" wp14:editId="750D1AFA">
            <wp:extent cx="304800" cy="285750"/>
            <wp:effectExtent l="0" t="0" r="0" b="0"/>
            <wp:docPr id="2" name="Picture 1" descr="Description: Description: Description: Description: Description: cid:909025809@19102011-0B1E">
              <a:hlinkClick xmlns:a="http://schemas.openxmlformats.org/drawingml/2006/main" r:id="rId10" tooltip="blocked::https://www.xing.com/companies/iqpcgesellschaftf%25C3%259Crmanagementkonferenzenmb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cid:909025809@19102011-0B1E">
                      <a:hlinkClick r:id="rId10" tooltip="blocked::https://www.xing.com/companies/iqpcgesellschaftf%25C3%259Crmanagementkonferenzenmbh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12D0D758" wp14:editId="70E1FB72">
            <wp:extent cx="323850" cy="285750"/>
            <wp:effectExtent l="0" t="0" r="0" b="0"/>
            <wp:docPr id="3" name="Picture 2" descr="Description: Description: Description: Description: Description: cid:909025809@19102011-0B25">
              <a:hlinkClick xmlns:a="http://schemas.openxmlformats.org/drawingml/2006/main" r:id="rId12" tooltip="blocked::http://www.linkedin.com/companies/iqpc-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cid:909025809@19102011-0B25">
                      <a:hlinkClick r:id="rId12" tooltip="blocked::http://www.linkedin.com/companies/iqpc-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8783243" wp14:editId="262CF2E8">
            <wp:extent cx="323850" cy="285750"/>
            <wp:effectExtent l="0" t="0" r="0" b="0"/>
            <wp:docPr id="4" name="Picture 3" descr="Description: Description: Description: Description: Description: cid:909025809@19102011-0B2C">
              <a:hlinkClick xmlns:a="http://schemas.openxmlformats.org/drawingml/2006/main" r:id="rId14" tooltip="blocked::http://twitter.com/#!/IQPC_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id:909025809@19102011-0B2C">
                      <a:hlinkClick r:id="rId14" tooltip="blocked::http://twitter.com/#!/IQPC_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56F7B76" wp14:editId="40E014CA">
            <wp:extent cx="342900" cy="285750"/>
            <wp:effectExtent l="0" t="0" r="0" b="0"/>
            <wp:docPr id="5" name="Picture 4" descr="Description: Description: Description: Description: Description: cid:909025809@19102011-0B33">
              <a:hlinkClick xmlns:a="http://schemas.openxmlformats.org/drawingml/2006/main" r:id="rId16" tooltip="blocked::http://gplus.to/IQP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Description: Description: Description: cid:909025809@19102011-0B33">
                      <a:hlinkClick r:id="rId16" tooltip="blocked::http://gplus.to/IQPC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6F8A68B0" wp14:editId="2BDF29F1">
            <wp:extent cx="323850" cy="285750"/>
            <wp:effectExtent l="0" t="0" r="0" b="0"/>
            <wp:docPr id="6" name="Picture 5" descr="Description: Description: Description: Description: Description: cid:909025809@19102011-0B3A">
              <a:hlinkClick xmlns:a="http://schemas.openxmlformats.org/drawingml/2006/main" r:id="rId18" tooltip="blocked::http://www.facebook.com/?sfrm=1#!/IQPCGerma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Description: Description: cid:909025809@19102011-0B3A">
                      <a:hlinkClick r:id="rId18" tooltip="blocked::http://www.facebook.com/?sfrm=1#!/IQPCGermany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F4C" w:rsidRPr="00E0657E">
        <w:rPr>
          <w:rFonts w:eastAsia="Calibri" w:cs="Arial"/>
          <w:noProof/>
          <w:color w:val="000000"/>
          <w:lang w:val="en-US"/>
        </w:rPr>
        <w:drawing>
          <wp:inline distT="0" distB="0" distL="0" distR="0" wp14:anchorId="2B58BBB9" wp14:editId="06267264">
            <wp:extent cx="371475" cy="285750"/>
            <wp:effectExtent l="0" t="0" r="9525" b="0"/>
            <wp:docPr id="7" name="Picture 6" descr="Description: Description: Description: Description: Description: cid:909025809@19102011-0B41">
              <a:hlinkClick xmlns:a="http://schemas.openxmlformats.org/drawingml/2006/main" r:id="rId20" tooltip="blocked::http://www.youtube.com/IQPCDeutschlan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Description: Description: Description: cid:909025809@19102011-0B41">
                      <a:hlinkClick r:id="rId20" tooltip="blocked::http://www.youtube.com/IQPCDeutschlan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57E" w:rsidRPr="00E0657E" w:rsidSect="00BD68B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67D"/>
    <w:multiLevelType w:val="hybridMultilevel"/>
    <w:tmpl w:val="A1107D98"/>
    <w:lvl w:ilvl="0" w:tplc="CDB2D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E54D0"/>
    <w:multiLevelType w:val="hybridMultilevel"/>
    <w:tmpl w:val="F684C35C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D28"/>
    <w:multiLevelType w:val="hybridMultilevel"/>
    <w:tmpl w:val="E160A51A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0AEE"/>
    <w:multiLevelType w:val="hybridMultilevel"/>
    <w:tmpl w:val="D7F8D736"/>
    <w:lvl w:ilvl="0" w:tplc="EFF2C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A0DF2"/>
    <w:multiLevelType w:val="hybridMultilevel"/>
    <w:tmpl w:val="99A039D6"/>
    <w:lvl w:ilvl="0" w:tplc="19983DE0">
      <w:numFmt w:val="bullet"/>
      <w:lvlText w:val="•"/>
      <w:lvlJc w:val="left"/>
      <w:pPr>
        <w:ind w:left="7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250D20F0"/>
    <w:multiLevelType w:val="hybridMultilevel"/>
    <w:tmpl w:val="8200BE3E"/>
    <w:lvl w:ilvl="0" w:tplc="D89A4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6C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AC2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ED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B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627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A4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E6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E2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E17B8B"/>
    <w:multiLevelType w:val="hybridMultilevel"/>
    <w:tmpl w:val="D2F454E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8759B"/>
    <w:multiLevelType w:val="hybridMultilevel"/>
    <w:tmpl w:val="CF941664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8C74423"/>
    <w:multiLevelType w:val="hybridMultilevel"/>
    <w:tmpl w:val="77BCE7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83B71"/>
    <w:multiLevelType w:val="hybridMultilevel"/>
    <w:tmpl w:val="4BEE81B6"/>
    <w:lvl w:ilvl="0" w:tplc="19983DE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20712D"/>
    <w:multiLevelType w:val="hybridMultilevel"/>
    <w:tmpl w:val="F3A47D0E"/>
    <w:lvl w:ilvl="0" w:tplc="F1B093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A8B7C96"/>
    <w:multiLevelType w:val="hybridMultilevel"/>
    <w:tmpl w:val="76B0D6A0"/>
    <w:lvl w:ilvl="0" w:tplc="19983DE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2">
    <w:nsid w:val="4CD70B83"/>
    <w:multiLevelType w:val="hybridMultilevel"/>
    <w:tmpl w:val="4866D22E"/>
    <w:lvl w:ilvl="0" w:tplc="74A8B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E5412"/>
    <w:multiLevelType w:val="hybridMultilevel"/>
    <w:tmpl w:val="1DBCFD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8335311"/>
    <w:multiLevelType w:val="hybridMultilevel"/>
    <w:tmpl w:val="E7F894D6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B25C5D"/>
    <w:multiLevelType w:val="hybridMultilevel"/>
    <w:tmpl w:val="6E94C112"/>
    <w:lvl w:ilvl="0" w:tplc="51DAA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F0B5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81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C4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2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AF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AE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E09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C9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2B756DD"/>
    <w:multiLevelType w:val="hybridMultilevel"/>
    <w:tmpl w:val="4CBE79BC"/>
    <w:lvl w:ilvl="0" w:tplc="AC247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839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90C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07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22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8A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688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8C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6A7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57C2278"/>
    <w:multiLevelType w:val="hybridMultilevel"/>
    <w:tmpl w:val="CFE2C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C8451B"/>
    <w:multiLevelType w:val="hybridMultilevel"/>
    <w:tmpl w:val="C688CD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D13416B"/>
    <w:multiLevelType w:val="hybridMultilevel"/>
    <w:tmpl w:val="E284A59E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2D459F"/>
    <w:multiLevelType w:val="hybridMultilevel"/>
    <w:tmpl w:val="61B031F6"/>
    <w:lvl w:ilvl="0" w:tplc="1CA2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07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83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A1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88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8E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8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C42E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8D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4AA6162"/>
    <w:multiLevelType w:val="hybridMultilevel"/>
    <w:tmpl w:val="939C5206"/>
    <w:lvl w:ilvl="0" w:tplc="0BA2B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6E4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4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E0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6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9EE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A4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2F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8E63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59354C2"/>
    <w:multiLevelType w:val="hybridMultilevel"/>
    <w:tmpl w:val="9D8C9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1673"/>
    <w:multiLevelType w:val="hybridMultilevel"/>
    <w:tmpl w:val="E8861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7E75C8"/>
    <w:multiLevelType w:val="hybridMultilevel"/>
    <w:tmpl w:val="749AB68C"/>
    <w:lvl w:ilvl="0" w:tplc="3DA41E6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55408E"/>
    <w:multiLevelType w:val="hybridMultilevel"/>
    <w:tmpl w:val="88AA4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22"/>
  </w:num>
  <w:num w:numId="5">
    <w:abstractNumId w:val="7"/>
  </w:num>
  <w:num w:numId="6">
    <w:abstractNumId w:val="9"/>
  </w:num>
  <w:num w:numId="7">
    <w:abstractNumId w:val="2"/>
  </w:num>
  <w:num w:numId="8">
    <w:abstractNumId w:val="11"/>
  </w:num>
  <w:num w:numId="9">
    <w:abstractNumId w:val="23"/>
  </w:num>
  <w:num w:numId="10">
    <w:abstractNumId w:val="1"/>
  </w:num>
  <w:num w:numId="11">
    <w:abstractNumId w:val="4"/>
  </w:num>
  <w:num w:numId="12">
    <w:abstractNumId w:val="6"/>
  </w:num>
  <w:num w:numId="13">
    <w:abstractNumId w:val="13"/>
  </w:num>
  <w:num w:numId="14">
    <w:abstractNumId w:val="18"/>
  </w:num>
  <w:num w:numId="15">
    <w:abstractNumId w:val="8"/>
  </w:num>
  <w:num w:numId="16">
    <w:abstractNumId w:val="0"/>
  </w:num>
  <w:num w:numId="17">
    <w:abstractNumId w:val="5"/>
  </w:num>
  <w:num w:numId="18">
    <w:abstractNumId w:val="21"/>
  </w:num>
  <w:num w:numId="19">
    <w:abstractNumId w:val="16"/>
  </w:num>
  <w:num w:numId="20">
    <w:abstractNumId w:val="15"/>
  </w:num>
  <w:num w:numId="21">
    <w:abstractNumId w:val="20"/>
  </w:num>
  <w:num w:numId="22">
    <w:abstractNumId w:val="10"/>
  </w:num>
  <w:num w:numId="23">
    <w:abstractNumId w:val="25"/>
  </w:num>
  <w:num w:numId="24">
    <w:abstractNumId w:val="24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6C"/>
    <w:rsid w:val="000A3B07"/>
    <w:rsid w:val="000D2BED"/>
    <w:rsid w:val="000F6D90"/>
    <w:rsid w:val="001B6B96"/>
    <w:rsid w:val="001D7128"/>
    <w:rsid w:val="00275605"/>
    <w:rsid w:val="002764A7"/>
    <w:rsid w:val="002918F2"/>
    <w:rsid w:val="002C17DD"/>
    <w:rsid w:val="002F158C"/>
    <w:rsid w:val="00315E35"/>
    <w:rsid w:val="00355A82"/>
    <w:rsid w:val="00394B55"/>
    <w:rsid w:val="003C704A"/>
    <w:rsid w:val="003F4F24"/>
    <w:rsid w:val="003F5C22"/>
    <w:rsid w:val="00431E36"/>
    <w:rsid w:val="004413F5"/>
    <w:rsid w:val="004464AC"/>
    <w:rsid w:val="00453B3A"/>
    <w:rsid w:val="00477C23"/>
    <w:rsid w:val="004A1CC1"/>
    <w:rsid w:val="00514977"/>
    <w:rsid w:val="00534881"/>
    <w:rsid w:val="005D40C7"/>
    <w:rsid w:val="00633750"/>
    <w:rsid w:val="00672708"/>
    <w:rsid w:val="00680CCD"/>
    <w:rsid w:val="0071086C"/>
    <w:rsid w:val="00756EB0"/>
    <w:rsid w:val="0076583A"/>
    <w:rsid w:val="00805F4C"/>
    <w:rsid w:val="0087216E"/>
    <w:rsid w:val="00891943"/>
    <w:rsid w:val="009142DE"/>
    <w:rsid w:val="009370BF"/>
    <w:rsid w:val="00975FDA"/>
    <w:rsid w:val="00A12C84"/>
    <w:rsid w:val="00A15974"/>
    <w:rsid w:val="00A41562"/>
    <w:rsid w:val="00A70F01"/>
    <w:rsid w:val="00A90A66"/>
    <w:rsid w:val="00B11B44"/>
    <w:rsid w:val="00BC17FC"/>
    <w:rsid w:val="00BC1B69"/>
    <w:rsid w:val="00BD68B4"/>
    <w:rsid w:val="00BE3A8A"/>
    <w:rsid w:val="00C07312"/>
    <w:rsid w:val="00C259A2"/>
    <w:rsid w:val="00C47511"/>
    <w:rsid w:val="00DE6824"/>
    <w:rsid w:val="00E0657E"/>
    <w:rsid w:val="00E618CB"/>
    <w:rsid w:val="00F1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  <w:style w:type="paragraph" w:customStyle="1" w:styleId="Default">
    <w:name w:val="Default"/>
    <w:rsid w:val="00276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2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C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1E36"/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4413F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7C23"/>
    <w:rPr>
      <w:color w:val="800080" w:themeColor="followedHyperlink"/>
      <w:u w:val="single"/>
    </w:rPr>
  </w:style>
  <w:style w:type="paragraph" w:customStyle="1" w:styleId="Default">
    <w:name w:val="Default"/>
    <w:rsid w:val="00276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0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1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1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3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8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6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11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4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1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eers.iqpc.com/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facebook.com/?sfrm=1#!/IQPCGermany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gif"/><Relationship Id="rId7" Type="http://schemas.openxmlformats.org/officeDocument/2006/relationships/hyperlink" Target="mailto:vanessa.engel@iqpc.de" TargetMode="External"/><Relationship Id="rId12" Type="http://schemas.openxmlformats.org/officeDocument/2006/relationships/hyperlink" Target="http://www.linkedin.com/companies/iqpc-germany" TargetMode="External"/><Relationship Id="rId17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gplus.to/IQPC" TargetMode="External"/><Relationship Id="rId20" Type="http://schemas.openxmlformats.org/officeDocument/2006/relationships/hyperlink" Target="http://www.youtube.com/IQPCDeutschlan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theme" Target="theme/theme1.xml"/><Relationship Id="rId10" Type="http://schemas.openxmlformats.org/officeDocument/2006/relationships/hyperlink" Target="https://www.xing.com/companies/iqpcgesellschaftf%C3%9Crmanagementkonferenzenmbh" TargetMode="External"/><Relationship Id="rId19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hyperlink" Target="http://careers.iqpc.com/2014/06/10/why-work-at-iqpc-sydney/" TargetMode="External"/><Relationship Id="rId14" Type="http://schemas.openxmlformats.org/officeDocument/2006/relationships/hyperlink" Target="http://twitter.com/#!/IQPC_German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 GmbH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Spalek</dc:creator>
  <cp:lastModifiedBy>Vanessa Engel</cp:lastModifiedBy>
  <cp:revision>9</cp:revision>
  <cp:lastPrinted>2016-05-31T12:51:00Z</cp:lastPrinted>
  <dcterms:created xsi:type="dcterms:W3CDTF">2016-05-11T15:08:00Z</dcterms:created>
  <dcterms:modified xsi:type="dcterms:W3CDTF">2017-02-20T14:24:00Z</dcterms:modified>
</cp:coreProperties>
</file>